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89" w:rsidRPr="00692D3E" w:rsidRDefault="00692D3E" w:rsidP="00692D3E">
      <w:pPr>
        <w:shd w:val="clear" w:color="auto" w:fill="FFFFFF"/>
        <w:tabs>
          <w:tab w:val="left" w:pos="5529"/>
        </w:tabs>
        <w:ind w:right="4666"/>
        <w:rPr>
          <w:b/>
          <w:color w:val="000000"/>
          <w:spacing w:val="-7"/>
          <w:sz w:val="28"/>
          <w:szCs w:val="28"/>
        </w:rPr>
      </w:pPr>
      <w:r w:rsidRPr="00692D3E">
        <w:rPr>
          <w:b/>
          <w:color w:val="000000"/>
          <w:spacing w:val="-7"/>
          <w:sz w:val="28"/>
          <w:szCs w:val="28"/>
        </w:rPr>
        <w:t>НОМИНАЦИЯ «ВРАЧ ГОДА»</w:t>
      </w:r>
      <w:r w:rsidR="00322E79" w:rsidRPr="00692D3E">
        <w:rPr>
          <w:b/>
          <w:color w:val="000000"/>
          <w:spacing w:val="-7"/>
          <w:sz w:val="28"/>
          <w:szCs w:val="28"/>
        </w:rPr>
        <w:t xml:space="preserve">                                                                      </w:t>
      </w:r>
    </w:p>
    <w:p w:rsidR="00B27989" w:rsidRPr="000964AA" w:rsidRDefault="00B27989" w:rsidP="00E57992">
      <w:pPr>
        <w:shd w:val="clear" w:color="auto" w:fill="FFFFFF"/>
        <w:ind w:right="4666"/>
        <w:rPr>
          <w:color w:val="000000"/>
          <w:spacing w:val="-7"/>
          <w:sz w:val="28"/>
          <w:szCs w:val="28"/>
        </w:rPr>
      </w:pPr>
    </w:p>
    <w:p w:rsidR="00692D3E" w:rsidRDefault="00692D3E" w:rsidP="00692D3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456E9D">
        <w:rPr>
          <w:sz w:val="28"/>
          <w:szCs w:val="28"/>
        </w:rPr>
        <w:t xml:space="preserve">К участию в номинации </w:t>
      </w:r>
      <w:r w:rsidRPr="00976365">
        <w:rPr>
          <w:bCs/>
          <w:sz w:val="28"/>
          <w:szCs w:val="28"/>
        </w:rPr>
        <w:t>«Врач года»</w:t>
      </w:r>
      <w:r w:rsidRPr="00456E9D">
        <w:rPr>
          <w:sz w:val="28"/>
          <w:szCs w:val="28"/>
        </w:rPr>
        <w:t xml:space="preserve"> допускаются врачи всех специальностей, осуществляющие медицинскую деятельность в медицинских организациях Республики Татарстан</w:t>
      </w:r>
      <w:r>
        <w:rPr>
          <w:sz w:val="28"/>
          <w:szCs w:val="28"/>
        </w:rPr>
        <w:t>, не менее 5 лет</w:t>
      </w:r>
      <w:r w:rsidRPr="00456E9D">
        <w:rPr>
          <w:sz w:val="28"/>
          <w:szCs w:val="28"/>
        </w:rPr>
        <w:t>.</w:t>
      </w:r>
    </w:p>
    <w:p w:rsidR="00BC206B" w:rsidRDefault="00BC206B" w:rsidP="00692D3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Оценка номинантов проходит по 100-балльной шкале.</w:t>
      </w:r>
    </w:p>
    <w:p w:rsidR="00692D3E" w:rsidRPr="00C308EF" w:rsidRDefault="00C308EF" w:rsidP="00692D3E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bookmarkStart w:id="0" w:name="_GoBack"/>
      <w:r w:rsidRPr="000905AE">
        <w:rPr>
          <w:sz w:val="28"/>
          <w:szCs w:val="28"/>
        </w:rPr>
        <w:t>При оценке критери</w:t>
      </w:r>
      <w:r w:rsidRPr="000905AE">
        <w:rPr>
          <w:sz w:val="28"/>
          <w:szCs w:val="28"/>
        </w:rPr>
        <w:t xml:space="preserve">ев </w:t>
      </w:r>
      <w:r w:rsidRPr="000905AE">
        <w:rPr>
          <w:sz w:val="28"/>
          <w:szCs w:val="28"/>
        </w:rPr>
        <w:t xml:space="preserve">используется метод относительного ранжирования участников внутри соответствующей номинации. Максимальный балл по критерию получает участник, имеющий наилучшее значение показателя, минимальный балл — участник, имеющий </w:t>
      </w:r>
      <w:r w:rsidRPr="000905AE">
        <w:rPr>
          <w:sz w:val="28"/>
          <w:szCs w:val="28"/>
        </w:rPr>
        <w:t>наихудшее</w:t>
      </w:r>
      <w:r w:rsidRPr="000905AE">
        <w:rPr>
          <w:sz w:val="28"/>
          <w:szCs w:val="28"/>
        </w:rPr>
        <w:t xml:space="preserve"> значение показателя, промежуточные значения рассчитываются пропорционально.</w:t>
      </w:r>
      <w:bookmarkEnd w:id="0"/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2"/>
        <w:gridCol w:w="1984"/>
      </w:tblGrid>
      <w:tr w:rsidR="00AC6725" w:rsidRPr="00976365" w:rsidTr="00AC6725">
        <w:trPr>
          <w:tblCellSpacing w:w="15" w:type="dxa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25" w:rsidRPr="00976365" w:rsidRDefault="00AC6725" w:rsidP="00E55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оценивания: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25" w:rsidRPr="00976365" w:rsidRDefault="00AC6725" w:rsidP="00E55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балл</w:t>
            </w:r>
          </w:p>
        </w:tc>
      </w:tr>
      <w:tr w:rsidR="00AC6725" w:rsidRPr="00976365" w:rsidTr="00AC6725">
        <w:trPr>
          <w:tblCellSpacing w:w="15" w:type="dxa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25" w:rsidRPr="00976365" w:rsidRDefault="00AC6725" w:rsidP="00E55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25" w:rsidRPr="00973279" w:rsidRDefault="00973279" w:rsidP="00E55FC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10</w:t>
            </w:r>
          </w:p>
        </w:tc>
      </w:tr>
      <w:tr w:rsidR="00AC6725" w:rsidRPr="00976365" w:rsidTr="00AC6725">
        <w:trPr>
          <w:tblCellSpacing w:w="15" w:type="dxa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25" w:rsidRPr="00976365" w:rsidRDefault="00AC6725" w:rsidP="00E55FC3">
            <w:pPr>
              <w:rPr>
                <w:sz w:val="28"/>
                <w:szCs w:val="28"/>
              </w:rPr>
            </w:pPr>
            <w:r w:rsidRPr="00973279">
              <w:rPr>
                <w:sz w:val="28"/>
                <w:szCs w:val="28"/>
              </w:rPr>
              <w:t>Функция врачебной должности для амбулаторно-поликлинических учреждений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25" w:rsidRPr="00973279" w:rsidRDefault="00973279" w:rsidP="00E55FC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20</w:t>
            </w:r>
          </w:p>
        </w:tc>
      </w:tr>
      <w:tr w:rsidR="00AC6725" w:rsidRPr="00976365" w:rsidTr="00AC6725">
        <w:trPr>
          <w:tblCellSpacing w:w="15" w:type="dxa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25" w:rsidRPr="00976365" w:rsidRDefault="00AC6725" w:rsidP="00E55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пролеченных больных, оборот койки (динамика за 3 года) для стационарных медицинских организаций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25" w:rsidRPr="00973279" w:rsidRDefault="00973279" w:rsidP="00E55FC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20</w:t>
            </w:r>
          </w:p>
        </w:tc>
      </w:tr>
      <w:tr w:rsidR="00AC6725" w:rsidRPr="00976365" w:rsidTr="00AC6725">
        <w:trPr>
          <w:tblCellSpacing w:w="15" w:type="dxa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25" w:rsidRPr="00976365" w:rsidRDefault="00AC6725" w:rsidP="00E55FC3">
            <w:pPr>
              <w:rPr>
                <w:sz w:val="28"/>
                <w:szCs w:val="28"/>
              </w:rPr>
            </w:pPr>
            <w:r w:rsidRPr="00976365">
              <w:rPr>
                <w:sz w:val="28"/>
                <w:szCs w:val="28"/>
              </w:rPr>
              <w:t>Внедрение новых технологий диагностики и лечения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25" w:rsidRPr="00973279" w:rsidRDefault="00973279" w:rsidP="0097327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20</w:t>
            </w:r>
          </w:p>
        </w:tc>
      </w:tr>
      <w:tr w:rsidR="00AC6725" w:rsidRPr="00976365" w:rsidTr="00AC6725">
        <w:trPr>
          <w:tblCellSpacing w:w="15" w:type="dxa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25" w:rsidRPr="00976365" w:rsidRDefault="00AC6725" w:rsidP="00E55FC3">
            <w:pPr>
              <w:rPr>
                <w:sz w:val="28"/>
                <w:szCs w:val="28"/>
              </w:rPr>
            </w:pPr>
            <w:r w:rsidRPr="00976365">
              <w:rPr>
                <w:sz w:val="28"/>
                <w:szCs w:val="28"/>
              </w:rPr>
              <w:t xml:space="preserve">Научная </w:t>
            </w:r>
            <w:r>
              <w:rPr>
                <w:sz w:val="28"/>
                <w:szCs w:val="28"/>
              </w:rPr>
              <w:t>и образовательная деятельность</w:t>
            </w:r>
            <w:r w:rsidRPr="009763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976365">
              <w:rPr>
                <w:sz w:val="28"/>
                <w:szCs w:val="28"/>
              </w:rPr>
              <w:t>публикации, патенты</w:t>
            </w:r>
            <w:r>
              <w:rPr>
                <w:sz w:val="28"/>
                <w:szCs w:val="28"/>
              </w:rPr>
              <w:t>,</w:t>
            </w:r>
            <w:r w:rsidRPr="00976365">
              <w:rPr>
                <w:sz w:val="28"/>
                <w:szCs w:val="28"/>
              </w:rPr>
              <w:t xml:space="preserve"> наставничество</w:t>
            </w:r>
            <w:r>
              <w:rPr>
                <w:sz w:val="28"/>
                <w:szCs w:val="28"/>
              </w:rPr>
              <w:t>, доклады на конференциях, общественные выступления)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25" w:rsidRPr="00976365" w:rsidRDefault="00AC6725" w:rsidP="00E55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C6725" w:rsidRPr="00976365" w:rsidTr="00AC6725">
        <w:trPr>
          <w:tblCellSpacing w:w="15" w:type="dxa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725" w:rsidRPr="00976365" w:rsidRDefault="00AC6725" w:rsidP="00E55FC3">
            <w:pPr>
              <w:rPr>
                <w:sz w:val="28"/>
                <w:szCs w:val="28"/>
              </w:rPr>
            </w:pPr>
            <w:r w:rsidRPr="00976365">
              <w:rPr>
                <w:sz w:val="28"/>
                <w:szCs w:val="28"/>
              </w:rPr>
              <w:t>Оценка профессиональной репутации (</w:t>
            </w:r>
            <w:r>
              <w:rPr>
                <w:sz w:val="28"/>
                <w:szCs w:val="28"/>
              </w:rPr>
              <w:t>заключение ГВС</w:t>
            </w:r>
            <w:r w:rsidRPr="00976365">
              <w:rPr>
                <w:sz w:val="28"/>
                <w:szCs w:val="28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25" w:rsidRPr="00976365" w:rsidRDefault="00AC6725" w:rsidP="00E55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692D3E" w:rsidRDefault="00692D3E" w:rsidP="00692D3E">
      <w:pPr>
        <w:widowControl/>
        <w:tabs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</w:p>
    <w:p w:rsidR="00692D3E" w:rsidRDefault="00692D3E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</w:rPr>
      </w:pPr>
      <w:r w:rsidRPr="00692D3E">
        <w:rPr>
          <w:b/>
          <w:sz w:val="28"/>
          <w:szCs w:val="28"/>
        </w:rPr>
        <w:t>Описание критериев</w:t>
      </w:r>
    </w:p>
    <w:p w:rsidR="00AC6725" w:rsidRPr="00AC6725" w:rsidRDefault="00AC6725" w:rsidP="00973279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AC6725">
        <w:rPr>
          <w:bCs/>
          <w:sz w:val="28"/>
          <w:szCs w:val="28"/>
        </w:rPr>
        <w:t xml:space="preserve">Стаж работы: </w:t>
      </w:r>
      <w:r w:rsidR="00973279" w:rsidRPr="00973279">
        <w:rPr>
          <w:bCs/>
          <w:sz w:val="28"/>
          <w:szCs w:val="28"/>
        </w:rPr>
        <w:t>оценивается общий стаж профессиональной деятельности по специальности. При начислении баллов учитывается продолжительность непрерывной работы в системе здравоохранения, а также опыт работы в проф</w:t>
      </w:r>
      <w:r w:rsidR="00973279">
        <w:rPr>
          <w:bCs/>
          <w:sz w:val="28"/>
          <w:szCs w:val="28"/>
        </w:rPr>
        <w:t>ильных медицинских организациях</w:t>
      </w:r>
      <w:r w:rsidRPr="00AC6725">
        <w:rPr>
          <w:bCs/>
          <w:sz w:val="28"/>
          <w:szCs w:val="28"/>
        </w:rPr>
        <w:t>.</w:t>
      </w:r>
    </w:p>
    <w:p w:rsidR="00AC6725" w:rsidRDefault="00973279" w:rsidP="00973279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973279">
        <w:rPr>
          <w:bCs/>
          <w:sz w:val="28"/>
          <w:szCs w:val="28"/>
        </w:rPr>
        <w:t>Функция врачебной должности для амбулаторно-поликлинических учреждений</w:t>
      </w:r>
      <w:r w:rsidR="00AC6725" w:rsidRPr="00AC6725">
        <w:rPr>
          <w:bCs/>
          <w:sz w:val="28"/>
          <w:szCs w:val="28"/>
        </w:rPr>
        <w:t xml:space="preserve">: </w:t>
      </w:r>
      <w:r w:rsidRPr="00973279">
        <w:rPr>
          <w:bCs/>
          <w:sz w:val="28"/>
          <w:szCs w:val="28"/>
        </w:rPr>
        <w:t>оценивается выполнение плановых показателей деятельности врача, включая объем оказанной медицинской помощи, посещаемость, профилактическую работу, диспансерное наблюдение и достижение установленных целевых индикаторов. Учитывается динамика показателей и их соответствие нормативным значениям</w:t>
      </w:r>
      <w:r w:rsidR="00AC6725" w:rsidRPr="00AC6725">
        <w:rPr>
          <w:bCs/>
          <w:sz w:val="28"/>
          <w:szCs w:val="28"/>
        </w:rPr>
        <w:t xml:space="preserve">. </w:t>
      </w:r>
    </w:p>
    <w:p w:rsidR="00973279" w:rsidRDefault="00973279" w:rsidP="00973279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973279">
        <w:rPr>
          <w:bCs/>
          <w:sz w:val="28"/>
          <w:szCs w:val="28"/>
        </w:rPr>
        <w:t>Количество пролеченных больных, оборот койки (динамика за 3 года) для стационарных медицинских организаций</w:t>
      </w:r>
      <w:r>
        <w:rPr>
          <w:bCs/>
          <w:sz w:val="28"/>
          <w:szCs w:val="28"/>
          <w:lang w:val="tt-RU"/>
        </w:rPr>
        <w:t>: о</w:t>
      </w:r>
      <w:r w:rsidRPr="00973279">
        <w:rPr>
          <w:bCs/>
          <w:sz w:val="28"/>
          <w:szCs w:val="28"/>
          <w:lang w:val="tt-RU"/>
        </w:rPr>
        <w:t>ценивается эффективность работы врача в стационарных условиях, включая количество пролеченных пациентов, рациональное использование коечного фонда (оборот койки), а также положительная динамика данных показателей за последние три года</w:t>
      </w:r>
    </w:p>
    <w:p w:rsidR="00973279" w:rsidRPr="00973279" w:rsidRDefault="00973279" w:rsidP="00973279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973279">
        <w:rPr>
          <w:bCs/>
          <w:sz w:val="28"/>
          <w:szCs w:val="28"/>
        </w:rPr>
        <w:t>Внедрение новых технологий диагностики и лечения</w:t>
      </w:r>
      <w:r w:rsidRPr="00973279">
        <w:rPr>
          <w:bCs/>
          <w:sz w:val="28"/>
          <w:szCs w:val="28"/>
          <w:lang w:val="tt-RU"/>
        </w:rPr>
        <w:t xml:space="preserve">: </w:t>
      </w:r>
      <w:r>
        <w:rPr>
          <w:bCs/>
          <w:sz w:val="28"/>
          <w:szCs w:val="28"/>
          <w:lang w:val="tt-RU"/>
        </w:rPr>
        <w:t>о</w:t>
      </w:r>
      <w:r w:rsidRPr="00973279">
        <w:rPr>
          <w:bCs/>
          <w:sz w:val="28"/>
          <w:szCs w:val="28"/>
          <w:lang w:val="tt-RU"/>
        </w:rPr>
        <w:t>ценивается участие в разработке и внедрении современных методов диагностики и лечения, применение инновационных медицинских технологий, а также их влияние на повышение качества и доступности медицинской помощи</w:t>
      </w:r>
    </w:p>
    <w:p w:rsidR="00973279" w:rsidRPr="00973279" w:rsidRDefault="00973279" w:rsidP="00973279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973279">
        <w:rPr>
          <w:bCs/>
          <w:sz w:val="28"/>
          <w:szCs w:val="28"/>
        </w:rPr>
        <w:lastRenderedPageBreak/>
        <w:t>Научная и образовательная деятельность (публикации, патенты, наставничество, доклады на конференциях, общественные выступления)</w:t>
      </w:r>
      <w:r>
        <w:rPr>
          <w:bCs/>
          <w:sz w:val="28"/>
          <w:szCs w:val="28"/>
          <w:lang w:val="tt-RU"/>
        </w:rPr>
        <w:t>: о</w:t>
      </w:r>
      <w:r w:rsidRPr="00973279">
        <w:rPr>
          <w:bCs/>
          <w:sz w:val="28"/>
          <w:szCs w:val="28"/>
          <w:lang w:val="tt-RU"/>
        </w:rPr>
        <w:t>ценивается вклад в развитие медицинской науки и профессионального сообщества, включая наличие научных публикаций, участие в научных исследованиях, получение патентов, образовательную деятельность, наставничество и активное участие в профессиональных мероприятиях.</w:t>
      </w:r>
    </w:p>
    <w:p w:rsidR="00973279" w:rsidRPr="00973279" w:rsidRDefault="00973279" w:rsidP="00973279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973279">
        <w:rPr>
          <w:bCs/>
          <w:sz w:val="28"/>
          <w:szCs w:val="28"/>
        </w:rPr>
        <w:t>Оценка профессиональной репутации (заключение ГВС)</w:t>
      </w:r>
      <w:r>
        <w:rPr>
          <w:bCs/>
          <w:sz w:val="28"/>
          <w:szCs w:val="28"/>
          <w:lang w:val="tt-RU"/>
        </w:rPr>
        <w:t>: о</w:t>
      </w:r>
      <w:r w:rsidRPr="00973279">
        <w:rPr>
          <w:bCs/>
          <w:sz w:val="28"/>
          <w:szCs w:val="28"/>
          <w:lang w:val="tt-RU"/>
        </w:rPr>
        <w:t>ценивается профессиональный авторитет и деловая репутация медицинского работника на основании экспертного заключения главного внештатного специалиста по соответствующему профилю, с учетом уровня квалификации, соблюдения профессиональных стандартов и вклада в развитие отрасли.</w:t>
      </w:r>
    </w:p>
    <w:p w:rsidR="00973279" w:rsidRPr="00973279" w:rsidRDefault="00973279" w:rsidP="00973279">
      <w:pPr>
        <w:widowControl/>
        <w:tabs>
          <w:tab w:val="left" w:pos="851"/>
        </w:tabs>
        <w:autoSpaceDE/>
        <w:autoSpaceDN/>
        <w:adjustRightInd/>
        <w:ind w:left="720"/>
        <w:jc w:val="both"/>
        <w:rPr>
          <w:bCs/>
          <w:sz w:val="28"/>
          <w:szCs w:val="28"/>
        </w:rPr>
      </w:pPr>
    </w:p>
    <w:p w:rsidR="00692D3E" w:rsidRDefault="00692D3E" w:rsidP="00692D3E">
      <w:pPr>
        <w:widowControl/>
        <w:tabs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</w:p>
    <w:p w:rsidR="00692D3E" w:rsidRDefault="00692D3E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</w:rPr>
      </w:pPr>
      <w:r w:rsidRPr="00692D3E">
        <w:rPr>
          <w:b/>
          <w:sz w:val="28"/>
          <w:szCs w:val="28"/>
        </w:rPr>
        <w:t>Этапы подачи заявки:</w:t>
      </w:r>
    </w:p>
    <w:p w:rsidR="00BC206B" w:rsidRPr="00BC206B" w:rsidRDefault="00BC206B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  <w:u w:val="single"/>
        </w:rPr>
      </w:pPr>
      <w:r w:rsidRPr="00BC206B">
        <w:rPr>
          <w:b/>
          <w:sz w:val="28"/>
          <w:szCs w:val="28"/>
          <w:u w:val="single"/>
        </w:rPr>
        <w:t>Первый этап.</w:t>
      </w:r>
    </w:p>
    <w:p w:rsidR="00692D3E" w:rsidRPr="00976365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 xml:space="preserve">Первый этап Республиканской премии «Врач года – Ак </w:t>
      </w:r>
      <w:proofErr w:type="spellStart"/>
      <w:r w:rsidRPr="000B2451">
        <w:rPr>
          <w:sz w:val="28"/>
          <w:szCs w:val="28"/>
        </w:rPr>
        <w:t>чәчәкләр</w:t>
      </w:r>
      <w:proofErr w:type="spellEnd"/>
      <w:r w:rsidRPr="000B2451">
        <w:rPr>
          <w:sz w:val="28"/>
          <w:szCs w:val="28"/>
        </w:rPr>
        <w:t xml:space="preserve">» </w:t>
      </w:r>
      <w:r w:rsidRPr="00900984">
        <w:rPr>
          <w:b/>
          <w:sz w:val="28"/>
          <w:szCs w:val="28"/>
        </w:rPr>
        <w:t xml:space="preserve">проводится </w:t>
      </w:r>
      <w:r w:rsidRPr="00900984">
        <w:rPr>
          <w:rStyle w:val="a8"/>
          <w:sz w:val="28"/>
          <w:szCs w:val="28"/>
        </w:rPr>
        <w:t>на уровне медицинских объединений Республики Татарстан, специализированных республиканских медицинских организаций</w:t>
      </w:r>
      <w:r w:rsidRPr="000B2451">
        <w:rPr>
          <w:rStyle w:val="a8"/>
          <w:b w:val="0"/>
          <w:sz w:val="28"/>
          <w:szCs w:val="28"/>
        </w:rPr>
        <w:t xml:space="preserve">, </w:t>
      </w:r>
      <w:r w:rsidRPr="00900984">
        <w:rPr>
          <w:rStyle w:val="a8"/>
          <w:sz w:val="28"/>
          <w:szCs w:val="28"/>
        </w:rPr>
        <w:t>системы детского здравоохранения и медицинских организаций города Казани</w:t>
      </w:r>
      <w:r w:rsidR="00F6035E">
        <w:rPr>
          <w:rStyle w:val="a8"/>
          <w:sz w:val="28"/>
          <w:szCs w:val="28"/>
        </w:rPr>
        <w:t>, Альметьевска и Набережных Челнов</w:t>
      </w:r>
      <w:r w:rsidR="00900984">
        <w:rPr>
          <w:rStyle w:val="a8"/>
          <w:sz w:val="28"/>
          <w:szCs w:val="28"/>
        </w:rPr>
        <w:t xml:space="preserve"> (зональный отбор)</w:t>
      </w:r>
      <w:r w:rsidRPr="009009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B2451">
        <w:rPr>
          <w:sz w:val="28"/>
          <w:szCs w:val="28"/>
        </w:rPr>
        <w:t>На данном этапе осуществляется предварительный отбор кандидатов по всем номинациям конкурса.</w:t>
      </w:r>
      <w:r w:rsidR="00BC206B">
        <w:rPr>
          <w:sz w:val="28"/>
          <w:szCs w:val="28"/>
        </w:rPr>
        <w:t xml:space="preserve"> Первый этап необходимо завершить до 25 апреля 2025г.</w:t>
      </w:r>
    </w:p>
    <w:p w:rsidR="00602A45" w:rsidRPr="000B2451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>В медицинских организациях кандидатуры рассматриваются на общих собраниях трудовых коллективов.</w:t>
      </w:r>
      <w:r>
        <w:rPr>
          <w:sz w:val="28"/>
          <w:szCs w:val="28"/>
        </w:rPr>
        <w:t xml:space="preserve"> </w:t>
      </w:r>
      <w:r w:rsidRPr="000B2451">
        <w:rPr>
          <w:sz w:val="28"/>
          <w:szCs w:val="28"/>
        </w:rPr>
        <w:t xml:space="preserve">Решение о выдвижении кандидатов принимается </w:t>
      </w:r>
      <w:r w:rsidRPr="000B2451">
        <w:rPr>
          <w:rStyle w:val="a8"/>
          <w:b w:val="0"/>
          <w:sz w:val="28"/>
          <w:szCs w:val="28"/>
        </w:rPr>
        <w:t>путем открытого голосования</w:t>
      </w:r>
      <w:r w:rsidRPr="000B2451">
        <w:rPr>
          <w:sz w:val="28"/>
          <w:szCs w:val="28"/>
        </w:rPr>
        <w:t xml:space="preserve"> и оформляется протоколом общего собрания в соответствии с Приложением №1 к настоящему Положению.</w:t>
      </w:r>
    </w:p>
    <w:p w:rsidR="00602A45" w:rsidRPr="000B2451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>Открытое голосование проводится в очной форме с обязательной фиксацией результатов в протоколе.</w:t>
      </w:r>
      <w:r>
        <w:rPr>
          <w:sz w:val="28"/>
          <w:szCs w:val="28"/>
        </w:rPr>
        <w:t xml:space="preserve"> </w:t>
      </w:r>
      <w:r w:rsidRPr="000B2451">
        <w:rPr>
          <w:sz w:val="28"/>
          <w:szCs w:val="28"/>
        </w:rPr>
        <w:t>В целях повышения открытости и вовлеченности профессионального сообщества и населения допускается использование дополнительных форм общественного обсуждения кандидатур.</w:t>
      </w:r>
    </w:p>
    <w:p w:rsidR="00602A45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 xml:space="preserve">В рамках проведения зонального этапа рекомендуется организовывать открытое общественное голосование с размещением в медицинских организациях </w:t>
      </w:r>
      <w:r w:rsidRPr="000B2451">
        <w:rPr>
          <w:rStyle w:val="a8"/>
          <w:b w:val="0"/>
          <w:sz w:val="28"/>
          <w:szCs w:val="28"/>
        </w:rPr>
        <w:t>информационных стендов с фотографиями и сведениями о номинантах</w:t>
      </w:r>
      <w:r w:rsidRPr="000B2451">
        <w:rPr>
          <w:sz w:val="28"/>
          <w:szCs w:val="28"/>
        </w:rPr>
        <w:t xml:space="preserve">, а также размещением </w:t>
      </w:r>
      <w:r w:rsidRPr="000B2451">
        <w:rPr>
          <w:rStyle w:val="a8"/>
          <w:b w:val="0"/>
          <w:sz w:val="28"/>
          <w:szCs w:val="28"/>
        </w:rPr>
        <w:t>QR-кодов</w:t>
      </w:r>
      <w:r w:rsidRPr="000B2451">
        <w:rPr>
          <w:sz w:val="28"/>
          <w:szCs w:val="28"/>
        </w:rPr>
        <w:t>, позволяющих пациентам и сотрудникам выразить свое мнение при определении победителей зонального отбора.</w:t>
      </w:r>
    </w:p>
    <w:p w:rsidR="00602A45" w:rsidRPr="000B2451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>Кураторы медицинских объединений Республики Татарстан, куратор системы детского здравоохранения</w:t>
      </w:r>
      <w:r w:rsidR="00F6035E">
        <w:rPr>
          <w:sz w:val="28"/>
          <w:szCs w:val="28"/>
        </w:rPr>
        <w:t xml:space="preserve">, управление здравоохранения города Казани, управление здравоохранения по городу Набережные Челны, </w:t>
      </w:r>
      <w:r w:rsidR="00F6035E">
        <w:rPr>
          <w:sz w:val="28"/>
          <w:szCs w:val="28"/>
        </w:rPr>
        <w:t>управление здравоохранения</w:t>
      </w:r>
      <w:r w:rsidR="00F6035E">
        <w:rPr>
          <w:sz w:val="28"/>
          <w:szCs w:val="28"/>
        </w:rPr>
        <w:t xml:space="preserve"> по </w:t>
      </w:r>
      <w:proofErr w:type="spellStart"/>
      <w:r w:rsidR="00F6035E">
        <w:rPr>
          <w:sz w:val="28"/>
          <w:szCs w:val="28"/>
        </w:rPr>
        <w:t>Альметьевскому</w:t>
      </w:r>
      <w:proofErr w:type="spellEnd"/>
      <w:r w:rsidR="00F6035E">
        <w:rPr>
          <w:sz w:val="28"/>
          <w:szCs w:val="28"/>
        </w:rPr>
        <w:t xml:space="preserve"> муниципальному округу </w:t>
      </w:r>
      <w:r w:rsidR="00F6035E" w:rsidRPr="000B2451">
        <w:rPr>
          <w:sz w:val="28"/>
          <w:szCs w:val="28"/>
        </w:rPr>
        <w:t>обеспечивают</w:t>
      </w:r>
      <w:r w:rsidRPr="000B2451">
        <w:rPr>
          <w:sz w:val="28"/>
          <w:szCs w:val="28"/>
        </w:rPr>
        <w:t xml:space="preserve"> проведение отбора претендентов по всем номинациям конкурса на закрепленных территориях.</w:t>
      </w:r>
    </w:p>
    <w:p w:rsidR="00602A45" w:rsidRPr="000B2451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02A45">
        <w:rPr>
          <w:b/>
          <w:sz w:val="28"/>
          <w:szCs w:val="28"/>
          <w:u w:val="single"/>
        </w:rPr>
        <w:t>По итогам зонального отбора</w:t>
      </w:r>
      <w:r w:rsidRPr="000B2451">
        <w:rPr>
          <w:sz w:val="28"/>
          <w:szCs w:val="28"/>
        </w:rPr>
        <w:t xml:space="preserve"> в Министерство здравоохранения Республики Татарстан представляются </w:t>
      </w:r>
      <w:r w:rsidR="00F6035E">
        <w:rPr>
          <w:b/>
          <w:sz w:val="28"/>
          <w:szCs w:val="28"/>
          <w:u w:val="single"/>
        </w:rPr>
        <w:t>до трех</w:t>
      </w:r>
      <w:r w:rsidR="00F6035E">
        <w:rPr>
          <w:rStyle w:val="a8"/>
          <w:sz w:val="28"/>
          <w:szCs w:val="28"/>
          <w:u w:val="single"/>
        </w:rPr>
        <w:t xml:space="preserve"> кандидатур</w:t>
      </w:r>
      <w:r w:rsidRPr="000B2451">
        <w:rPr>
          <w:rStyle w:val="a8"/>
          <w:b w:val="0"/>
          <w:sz w:val="28"/>
          <w:szCs w:val="28"/>
        </w:rPr>
        <w:t xml:space="preserve"> </w:t>
      </w:r>
      <w:r w:rsidRPr="000B2451">
        <w:rPr>
          <w:sz w:val="28"/>
          <w:szCs w:val="28"/>
        </w:rPr>
        <w:t>от каждого медицинского объединения</w:t>
      </w:r>
      <w:r w:rsidR="00F6035E">
        <w:rPr>
          <w:sz w:val="28"/>
          <w:szCs w:val="28"/>
        </w:rPr>
        <w:t xml:space="preserve"> и системы детского здравоохранения.</w:t>
      </w:r>
    </w:p>
    <w:p w:rsidR="00602A45" w:rsidRPr="000B2451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00984">
        <w:rPr>
          <w:b/>
          <w:sz w:val="28"/>
          <w:szCs w:val="28"/>
        </w:rPr>
        <w:lastRenderedPageBreak/>
        <w:t>Специализированные республиканские медицинские организации</w:t>
      </w:r>
      <w:r w:rsidRPr="000B2451">
        <w:rPr>
          <w:sz w:val="28"/>
          <w:szCs w:val="28"/>
        </w:rPr>
        <w:t xml:space="preserve"> вправе </w:t>
      </w:r>
      <w:proofErr w:type="gramStart"/>
      <w:r w:rsidRPr="000B2451">
        <w:rPr>
          <w:sz w:val="28"/>
          <w:szCs w:val="28"/>
        </w:rPr>
        <w:t xml:space="preserve">представить </w:t>
      </w:r>
      <w:r>
        <w:rPr>
          <w:rStyle w:val="a8"/>
          <w:b w:val="0"/>
          <w:sz w:val="28"/>
          <w:szCs w:val="28"/>
        </w:rPr>
        <w:t xml:space="preserve"> </w:t>
      </w:r>
      <w:r w:rsidR="00F6035E">
        <w:rPr>
          <w:rStyle w:val="a8"/>
          <w:sz w:val="28"/>
          <w:szCs w:val="28"/>
          <w:u w:val="single"/>
        </w:rPr>
        <w:t>до</w:t>
      </w:r>
      <w:proofErr w:type="gramEnd"/>
      <w:r w:rsidR="00F6035E">
        <w:rPr>
          <w:rStyle w:val="a8"/>
          <w:sz w:val="28"/>
          <w:szCs w:val="28"/>
          <w:u w:val="single"/>
        </w:rPr>
        <w:t xml:space="preserve"> одной</w:t>
      </w:r>
      <w:r w:rsidRPr="00602A45">
        <w:rPr>
          <w:rStyle w:val="a8"/>
          <w:sz w:val="28"/>
          <w:szCs w:val="28"/>
          <w:u w:val="single"/>
        </w:rPr>
        <w:t xml:space="preserve"> кандидатур</w:t>
      </w:r>
      <w:r w:rsidR="00F6035E">
        <w:rPr>
          <w:rStyle w:val="a8"/>
          <w:sz w:val="28"/>
          <w:szCs w:val="28"/>
          <w:u w:val="single"/>
        </w:rPr>
        <w:t>ы</w:t>
      </w:r>
      <w:r w:rsidRPr="000B2451">
        <w:rPr>
          <w:rStyle w:val="a8"/>
          <w:b w:val="0"/>
          <w:sz w:val="28"/>
          <w:szCs w:val="28"/>
        </w:rPr>
        <w:t xml:space="preserve"> </w:t>
      </w:r>
      <w:r w:rsidRPr="000B2451">
        <w:rPr>
          <w:sz w:val="28"/>
          <w:szCs w:val="28"/>
        </w:rPr>
        <w:t>непосредственно в Министерство здравоохранения Республики Татарстан.</w:t>
      </w:r>
    </w:p>
    <w:p w:rsidR="00602A45" w:rsidRPr="000B2451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 xml:space="preserve">Отбор кандидатур среди </w:t>
      </w:r>
      <w:r w:rsidRPr="00900984">
        <w:rPr>
          <w:b/>
          <w:sz w:val="28"/>
          <w:szCs w:val="28"/>
        </w:rPr>
        <w:t>медицинских организаций города Казани</w:t>
      </w:r>
      <w:r w:rsidR="00F6035E">
        <w:rPr>
          <w:b/>
          <w:sz w:val="28"/>
          <w:szCs w:val="28"/>
        </w:rPr>
        <w:t>, Набережные Челны и Альметьевска</w:t>
      </w:r>
      <w:r w:rsidRPr="000B2451">
        <w:rPr>
          <w:sz w:val="28"/>
          <w:szCs w:val="28"/>
        </w:rPr>
        <w:t xml:space="preserve"> осуществляется </w:t>
      </w:r>
      <w:r w:rsidRPr="000B2451">
        <w:rPr>
          <w:rStyle w:val="a8"/>
          <w:b w:val="0"/>
          <w:sz w:val="28"/>
          <w:szCs w:val="28"/>
        </w:rPr>
        <w:t>Управлением здравоохранения</w:t>
      </w:r>
      <w:r w:rsidRPr="000B2451">
        <w:rPr>
          <w:sz w:val="28"/>
          <w:szCs w:val="28"/>
        </w:rPr>
        <w:t xml:space="preserve">, которое по итогам проведенного отбора направляет в Министерство здравоохранения Республики Татарстан </w:t>
      </w:r>
      <w:r w:rsidR="00F6035E" w:rsidRPr="00F6035E">
        <w:rPr>
          <w:b/>
          <w:sz w:val="28"/>
          <w:szCs w:val="28"/>
          <w:u w:val="single"/>
        </w:rPr>
        <w:t xml:space="preserve">до </w:t>
      </w:r>
      <w:r w:rsidR="00F6035E">
        <w:rPr>
          <w:rStyle w:val="a8"/>
          <w:sz w:val="28"/>
          <w:szCs w:val="28"/>
          <w:u w:val="single"/>
        </w:rPr>
        <w:t>трех</w:t>
      </w:r>
      <w:r w:rsidRPr="00602A45">
        <w:rPr>
          <w:rStyle w:val="a8"/>
          <w:sz w:val="28"/>
          <w:szCs w:val="28"/>
          <w:u w:val="single"/>
        </w:rPr>
        <w:t xml:space="preserve"> кандидатуры</w:t>
      </w:r>
      <w:r>
        <w:rPr>
          <w:rStyle w:val="a8"/>
          <w:b w:val="0"/>
          <w:sz w:val="28"/>
          <w:szCs w:val="28"/>
        </w:rPr>
        <w:t xml:space="preserve"> по данной</w:t>
      </w:r>
      <w:r w:rsidRPr="000B2451">
        <w:rPr>
          <w:rStyle w:val="a8"/>
          <w:b w:val="0"/>
          <w:sz w:val="28"/>
          <w:szCs w:val="28"/>
        </w:rPr>
        <w:t xml:space="preserve"> номинации</w:t>
      </w:r>
      <w:r w:rsidRPr="000B2451">
        <w:rPr>
          <w:sz w:val="28"/>
          <w:szCs w:val="28"/>
        </w:rPr>
        <w:t>.</w:t>
      </w:r>
    </w:p>
    <w:p w:rsidR="00602A45" w:rsidRPr="000B2451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>Все представляемые кандидатуры должны сопровождаться протоколами рассмотрения на уровне медицинских организаций и соответствующих кураторских структур.</w:t>
      </w:r>
    </w:p>
    <w:p w:rsidR="00B27989" w:rsidRPr="000964AA" w:rsidRDefault="00B27989" w:rsidP="00E57992">
      <w:pPr>
        <w:shd w:val="clear" w:color="auto" w:fill="FFFFFF"/>
        <w:ind w:right="4666"/>
        <w:rPr>
          <w:color w:val="000000"/>
          <w:spacing w:val="-7"/>
          <w:sz w:val="28"/>
          <w:szCs w:val="28"/>
        </w:rPr>
      </w:pPr>
    </w:p>
    <w:p w:rsidR="00B27989" w:rsidRPr="000964AA" w:rsidRDefault="00B27989" w:rsidP="00E57992">
      <w:pPr>
        <w:shd w:val="clear" w:color="auto" w:fill="FFFFFF"/>
        <w:ind w:right="4666"/>
        <w:rPr>
          <w:color w:val="000000"/>
          <w:spacing w:val="-7"/>
          <w:sz w:val="28"/>
          <w:szCs w:val="28"/>
        </w:rPr>
      </w:pPr>
    </w:p>
    <w:p w:rsidR="00B27989" w:rsidRPr="000964AA" w:rsidRDefault="00B27989" w:rsidP="00B27989">
      <w:pPr>
        <w:shd w:val="clear" w:color="auto" w:fill="FFFFFF"/>
        <w:ind w:right="-46"/>
        <w:rPr>
          <w:color w:val="000000"/>
          <w:spacing w:val="-7"/>
          <w:sz w:val="28"/>
          <w:szCs w:val="28"/>
        </w:rPr>
      </w:pPr>
    </w:p>
    <w:p w:rsidR="00BC206B" w:rsidRPr="00BC206B" w:rsidRDefault="00BC206B" w:rsidP="00BC206B">
      <w:pPr>
        <w:widowControl/>
        <w:autoSpaceDE/>
        <w:autoSpaceDN/>
        <w:adjustRightInd/>
        <w:ind w:firstLine="851"/>
        <w:jc w:val="both"/>
        <w:outlineLvl w:val="2"/>
        <w:rPr>
          <w:b/>
          <w:bCs/>
          <w:sz w:val="28"/>
          <w:szCs w:val="28"/>
          <w:u w:val="single"/>
        </w:rPr>
      </w:pPr>
      <w:r w:rsidRPr="00BC206B">
        <w:rPr>
          <w:b/>
          <w:bCs/>
          <w:sz w:val="28"/>
          <w:szCs w:val="28"/>
          <w:u w:val="single"/>
        </w:rPr>
        <w:t>Требования к представлению материалов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>Для обеспечения объективной и всесторонней оценки конкурсантов представляемые материалы</w:t>
      </w:r>
      <w:r w:rsidRPr="00316F2A">
        <w:rPr>
          <w:sz w:val="28"/>
          <w:szCs w:val="28"/>
        </w:rPr>
        <w:t xml:space="preserve"> должны содержать </w:t>
      </w:r>
      <w:r w:rsidRPr="000964AA">
        <w:rPr>
          <w:bCs/>
          <w:sz w:val="28"/>
          <w:szCs w:val="28"/>
        </w:rPr>
        <w:t>полную информацию по всем критериям оценки, установленным для соответствующей номинации</w:t>
      </w:r>
      <w:r w:rsidRPr="00316F2A">
        <w:rPr>
          <w:sz w:val="28"/>
          <w:szCs w:val="28"/>
        </w:rPr>
        <w:t>.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К протоколу общего собрания прилагаются:</w:t>
      </w:r>
    </w:p>
    <w:p w:rsidR="00BC206B" w:rsidRPr="00316F2A" w:rsidRDefault="00BC206B" w:rsidP="00BC206B">
      <w:pPr>
        <w:widowControl/>
        <w:numPr>
          <w:ilvl w:val="0"/>
          <w:numId w:val="1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личный листок по учету кадров и фотография кандидата; </w:t>
      </w:r>
    </w:p>
    <w:p w:rsidR="00BC206B" w:rsidRPr="00316F2A" w:rsidRDefault="00BC206B" w:rsidP="00BC206B">
      <w:pPr>
        <w:widowControl/>
        <w:numPr>
          <w:ilvl w:val="0"/>
          <w:numId w:val="1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копия диплома об образовании; </w:t>
      </w:r>
    </w:p>
    <w:p w:rsidR="00BC206B" w:rsidRPr="00316F2A" w:rsidRDefault="00BC206B" w:rsidP="00BC206B">
      <w:pPr>
        <w:widowControl/>
        <w:numPr>
          <w:ilvl w:val="0"/>
          <w:numId w:val="1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характеристика трудовой деятельности. 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В характеристике и сопроводительных материалах должны быть отражены: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профессиональные и нравственные качества конкурсанта (внимательность к пациентам, способность к сопереживанию, стрессоустойчивость, ответственность, коммуникативные навыки);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основные итоги профессиональной деятельности с анализом динамики статистических показателей;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сведения о наиболее значимых клинических случаях или профессиональных достижениях;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информация о внедрении новых методов диагностики, лечения или организации медицинской помощи;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данные о профессиональном развитии и перспективах карьерного роста;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рекомендации профессиональных ассоциаций, научных обществ, руководителей медицинских организаций, главных специалистов;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отзывы пациентов и мнение руководителя медицинской организации;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сведения о владении смежными компетенциями;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информация о научной деятельности, патентах, публикациях, наставничестве;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документы о повышении квалификации, профессиональной переподготовке и участии в образовательных программах. 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Информация о кандидатах представляется также по форме согласно Прило</w:t>
      </w:r>
      <w:r>
        <w:rPr>
          <w:sz w:val="28"/>
          <w:szCs w:val="28"/>
        </w:rPr>
        <w:t xml:space="preserve">жению №2 </w:t>
      </w:r>
      <w:proofErr w:type="gramStart"/>
      <w:r>
        <w:rPr>
          <w:sz w:val="28"/>
          <w:szCs w:val="28"/>
        </w:rPr>
        <w:t xml:space="preserve">к </w:t>
      </w:r>
      <w:r w:rsidRPr="000964AA">
        <w:rPr>
          <w:sz w:val="28"/>
          <w:szCs w:val="28"/>
        </w:rPr>
        <w:t xml:space="preserve"> Положению</w:t>
      </w:r>
      <w:proofErr w:type="gramEnd"/>
      <w:r w:rsidRPr="00096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проведении Премии </w:t>
      </w:r>
      <w:r w:rsidRPr="000964AA">
        <w:rPr>
          <w:bCs/>
          <w:sz w:val="28"/>
          <w:szCs w:val="28"/>
        </w:rPr>
        <w:t xml:space="preserve">на бумажном носителе и в электронном виде (формат </w:t>
      </w:r>
      <w:proofErr w:type="spellStart"/>
      <w:r w:rsidRPr="000964AA">
        <w:rPr>
          <w:bCs/>
          <w:sz w:val="28"/>
          <w:szCs w:val="28"/>
        </w:rPr>
        <w:t>Word</w:t>
      </w:r>
      <w:proofErr w:type="spellEnd"/>
      <w:r w:rsidRPr="000964AA">
        <w:rPr>
          <w:bCs/>
          <w:sz w:val="28"/>
          <w:szCs w:val="28"/>
        </w:rPr>
        <w:t>).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lastRenderedPageBreak/>
        <w:t>Документы формируются в отдельную папку с файловыми разделителями для удобства рассмотрения конкурсной комиссией.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Дополнительно информация о </w:t>
      </w:r>
      <w:proofErr w:type="spellStart"/>
      <w:r w:rsidRPr="00316F2A">
        <w:rPr>
          <w:sz w:val="28"/>
          <w:szCs w:val="28"/>
        </w:rPr>
        <w:t>конкурсантe</w:t>
      </w:r>
      <w:proofErr w:type="spellEnd"/>
      <w:r w:rsidRPr="00316F2A">
        <w:rPr>
          <w:sz w:val="28"/>
          <w:szCs w:val="28"/>
        </w:rPr>
        <w:t xml:space="preserve"> представляется в виде презентации (формат </w:t>
      </w:r>
      <w:proofErr w:type="spellStart"/>
      <w:r w:rsidRPr="00316F2A">
        <w:rPr>
          <w:sz w:val="28"/>
          <w:szCs w:val="28"/>
        </w:rPr>
        <w:t>PowerPoint</w:t>
      </w:r>
      <w:proofErr w:type="spellEnd"/>
      <w:r w:rsidRPr="00316F2A">
        <w:rPr>
          <w:sz w:val="28"/>
          <w:szCs w:val="28"/>
        </w:rPr>
        <w:t>) и направляется на электронный адрес организационного комитета.</w:t>
      </w:r>
    </w:p>
    <w:p w:rsidR="00BC206B" w:rsidRDefault="00BC206B" w:rsidP="00BC206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B4B57" w:rsidRDefault="00AB4B57" w:rsidP="00BC206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B4B57" w:rsidRPr="00316F2A" w:rsidRDefault="00AB4B57" w:rsidP="00BC206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C206B" w:rsidRPr="00BC206B" w:rsidRDefault="00BC206B" w:rsidP="00BC206B">
      <w:pPr>
        <w:widowControl/>
        <w:autoSpaceDE/>
        <w:autoSpaceDN/>
        <w:adjustRightInd/>
        <w:ind w:firstLine="851"/>
        <w:jc w:val="both"/>
        <w:outlineLvl w:val="2"/>
        <w:rPr>
          <w:b/>
          <w:bCs/>
          <w:sz w:val="28"/>
          <w:szCs w:val="28"/>
        </w:rPr>
      </w:pPr>
      <w:r w:rsidRPr="00BC206B">
        <w:rPr>
          <w:b/>
          <w:bCs/>
          <w:sz w:val="28"/>
          <w:szCs w:val="28"/>
        </w:rPr>
        <w:t xml:space="preserve"> Второй этап</w:t>
      </w:r>
      <w:r>
        <w:rPr>
          <w:b/>
          <w:bCs/>
          <w:sz w:val="28"/>
          <w:szCs w:val="28"/>
        </w:rPr>
        <w:t xml:space="preserve">. 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 xml:space="preserve">Второй этап Республиканской премии проводится Министерством здравоохранения Республики Татарстан </w:t>
      </w:r>
      <w:r w:rsidRPr="001E4565">
        <w:rPr>
          <w:rStyle w:val="a8"/>
          <w:b w:val="0"/>
          <w:sz w:val="28"/>
          <w:szCs w:val="28"/>
        </w:rPr>
        <w:t>до 15 мая 2026 года</w:t>
      </w:r>
      <w:r w:rsidRPr="001E4565">
        <w:rPr>
          <w:sz w:val="28"/>
          <w:szCs w:val="28"/>
        </w:rPr>
        <w:t>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 xml:space="preserve">На заседании рабочей группы по подготовке Премии рассматриваются представленные материалы и путем </w:t>
      </w:r>
      <w:r w:rsidRPr="001E4565">
        <w:rPr>
          <w:rStyle w:val="a8"/>
          <w:b w:val="0"/>
          <w:sz w:val="28"/>
          <w:szCs w:val="28"/>
        </w:rPr>
        <w:t>открытого голосования</w:t>
      </w:r>
      <w:r w:rsidRPr="001E4565">
        <w:rPr>
          <w:sz w:val="28"/>
          <w:szCs w:val="28"/>
        </w:rPr>
        <w:t xml:space="preserve"> принимается решение о формировании списка номинантов Республиканской премии — </w:t>
      </w:r>
      <w:r>
        <w:rPr>
          <w:rStyle w:val="a8"/>
          <w:b w:val="0"/>
          <w:sz w:val="28"/>
          <w:szCs w:val="28"/>
        </w:rPr>
        <w:t>три кандидатуры, которые выходят в Финал Премии.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Заседание рабочей группы считается правомочным при участии не менее половины ее состава. Решение считается принятым, если за него проголосовало большинство присутствующих членов рабочей группы.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Решение рабочей группы оформляется протоколом и подлежит обязательному размещению на официальном сайте Министерства здравоохранения Республики Татарстан, а также освещению в средствах массовой информации.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Подведение итогов Республиканской премии осуществляется на заседании Общественного совета при Министерстве здравоохранения Республики Татарстан.</w:t>
      </w:r>
      <w:r>
        <w:rPr>
          <w:sz w:val="28"/>
          <w:szCs w:val="28"/>
        </w:rPr>
        <w:t xml:space="preserve"> </w:t>
      </w:r>
      <w:r w:rsidRPr="001E4565">
        <w:rPr>
          <w:sz w:val="28"/>
          <w:szCs w:val="28"/>
        </w:rPr>
        <w:t xml:space="preserve">На данном этапе проводится коллегиальное обсуждение кандидатур и </w:t>
      </w:r>
      <w:r w:rsidRPr="001E4565">
        <w:rPr>
          <w:rStyle w:val="a8"/>
          <w:b w:val="0"/>
          <w:sz w:val="28"/>
          <w:szCs w:val="28"/>
        </w:rPr>
        <w:t>утверждение списка финалистов</w:t>
      </w:r>
      <w:r w:rsidRPr="001E4565">
        <w:rPr>
          <w:sz w:val="28"/>
          <w:szCs w:val="28"/>
        </w:rPr>
        <w:t>, сформированного рабочей группой.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В случае если Общественный совет принимает решение о невозможности утверждения представленных кандидатур, материалы подлежат дополнительному рассмотрению рабочей группой с последующим повторным представлением на утверждение Общественного совета.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Оконч</w:t>
      </w:r>
      <w:r>
        <w:rPr>
          <w:sz w:val="28"/>
          <w:szCs w:val="28"/>
        </w:rPr>
        <w:t>ательное определение победителя</w:t>
      </w:r>
      <w:r w:rsidRPr="001E4565">
        <w:rPr>
          <w:sz w:val="28"/>
          <w:szCs w:val="28"/>
        </w:rPr>
        <w:t xml:space="preserve"> по указанн</w:t>
      </w:r>
      <w:r>
        <w:rPr>
          <w:sz w:val="28"/>
          <w:szCs w:val="28"/>
        </w:rPr>
        <w:t>ой</w:t>
      </w:r>
      <w:r w:rsidRPr="001E4565">
        <w:rPr>
          <w:sz w:val="28"/>
          <w:szCs w:val="28"/>
        </w:rPr>
        <w:t xml:space="preserve"> номинаци</w:t>
      </w:r>
      <w:r>
        <w:rPr>
          <w:sz w:val="28"/>
          <w:szCs w:val="28"/>
        </w:rPr>
        <w:t>и</w:t>
      </w:r>
      <w:r w:rsidRPr="001E4565">
        <w:rPr>
          <w:sz w:val="28"/>
          <w:szCs w:val="28"/>
        </w:rPr>
        <w:t xml:space="preserve"> осуществляется в рамках </w:t>
      </w:r>
      <w:r w:rsidRPr="001E4565">
        <w:rPr>
          <w:rStyle w:val="a8"/>
          <w:b w:val="0"/>
          <w:sz w:val="28"/>
          <w:szCs w:val="28"/>
        </w:rPr>
        <w:t xml:space="preserve">торжественного фестиваля Республиканской премии «Врач года – Ак </w:t>
      </w:r>
      <w:proofErr w:type="spellStart"/>
      <w:r w:rsidRPr="001E4565">
        <w:rPr>
          <w:rStyle w:val="a8"/>
          <w:b w:val="0"/>
          <w:sz w:val="28"/>
          <w:szCs w:val="28"/>
        </w:rPr>
        <w:t>чәчәкләр</w:t>
      </w:r>
      <w:proofErr w:type="spellEnd"/>
      <w:r w:rsidRPr="001E4565">
        <w:rPr>
          <w:rStyle w:val="a8"/>
          <w:b w:val="0"/>
          <w:sz w:val="28"/>
          <w:szCs w:val="28"/>
        </w:rPr>
        <w:t>»</w:t>
      </w:r>
      <w:r w:rsidRPr="001E4565">
        <w:rPr>
          <w:sz w:val="28"/>
          <w:szCs w:val="28"/>
        </w:rPr>
        <w:t>, проводимого в городе Казани.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С целью повышения открытости и публичности конкурса допускается использование интерактивных форм определения победителей, в том числе элементов случайного выбора среди финалистов, проводимых в присутствии членов Общественного совета, представителей профессионального сообщества и общественности.</w:t>
      </w:r>
    </w:p>
    <w:p w:rsidR="00BC206B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Победителям Премии вручаются диплом лауреата, памятная статуэтка и приз.</w:t>
      </w:r>
      <w:r>
        <w:rPr>
          <w:sz w:val="28"/>
          <w:szCs w:val="28"/>
        </w:rPr>
        <w:t xml:space="preserve"> </w:t>
      </w:r>
      <w:r w:rsidRPr="001E4565">
        <w:rPr>
          <w:sz w:val="28"/>
          <w:szCs w:val="28"/>
        </w:rPr>
        <w:t>Победители имеют право использовать наименование присужденной номинации в профессиональной деятельности и официа</w:t>
      </w:r>
      <w:r>
        <w:rPr>
          <w:sz w:val="28"/>
          <w:szCs w:val="28"/>
        </w:rPr>
        <w:t>льных информационных материалов.</w:t>
      </w:r>
    </w:p>
    <w:p w:rsidR="00BC206B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C206B" w:rsidRPr="00BC206B" w:rsidRDefault="00BC206B" w:rsidP="00BC206B">
      <w:pPr>
        <w:pStyle w:val="a7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BC206B">
        <w:rPr>
          <w:b/>
          <w:bCs/>
          <w:color w:val="000000"/>
          <w:spacing w:val="-6"/>
          <w:sz w:val="28"/>
          <w:szCs w:val="28"/>
        </w:rPr>
        <w:t>Прием документов и материалов</w:t>
      </w:r>
    </w:p>
    <w:p w:rsidR="00BC206B" w:rsidRPr="000964AA" w:rsidRDefault="00BC206B" w:rsidP="00BC206B">
      <w:pPr>
        <w:shd w:val="clear" w:color="auto" w:fill="FFFFFF"/>
        <w:ind w:left="14" w:right="48" w:firstLine="691"/>
        <w:jc w:val="both"/>
        <w:rPr>
          <w:sz w:val="28"/>
          <w:szCs w:val="28"/>
        </w:rPr>
      </w:pPr>
      <w:r w:rsidRPr="000964AA">
        <w:rPr>
          <w:color w:val="000000"/>
          <w:spacing w:val="-5"/>
          <w:sz w:val="28"/>
          <w:szCs w:val="28"/>
        </w:rPr>
        <w:t xml:space="preserve">Все документы, оформленные в соответствии с изложенными выше </w:t>
      </w:r>
      <w:r w:rsidR="00F6035E">
        <w:rPr>
          <w:color w:val="000000"/>
          <w:spacing w:val="-6"/>
          <w:sz w:val="28"/>
          <w:szCs w:val="28"/>
        </w:rPr>
        <w:t xml:space="preserve">требованиями </w:t>
      </w:r>
      <w:r w:rsidR="00F6035E" w:rsidRPr="00F6035E">
        <w:rPr>
          <w:b/>
          <w:color w:val="000000"/>
          <w:spacing w:val="-6"/>
          <w:sz w:val="28"/>
          <w:szCs w:val="28"/>
          <w:u w:val="single"/>
        </w:rPr>
        <w:t>после зонального этапа,</w:t>
      </w:r>
      <w:r w:rsidR="00F6035E">
        <w:rPr>
          <w:color w:val="000000"/>
          <w:spacing w:val="-6"/>
          <w:sz w:val="28"/>
          <w:szCs w:val="28"/>
        </w:rPr>
        <w:t xml:space="preserve"> </w:t>
      </w:r>
      <w:r w:rsidRPr="000964AA">
        <w:rPr>
          <w:color w:val="000000"/>
          <w:spacing w:val="-6"/>
          <w:sz w:val="28"/>
          <w:szCs w:val="28"/>
        </w:rPr>
        <w:t xml:space="preserve">доставляются лично, нарочным или </w:t>
      </w:r>
      <w:r w:rsidRPr="000964AA">
        <w:rPr>
          <w:color w:val="000000"/>
          <w:spacing w:val="-6"/>
          <w:sz w:val="28"/>
          <w:szCs w:val="28"/>
        </w:rPr>
        <w:lastRenderedPageBreak/>
        <w:t xml:space="preserve">отправляются заказным </w:t>
      </w:r>
      <w:r w:rsidRPr="000964AA">
        <w:rPr>
          <w:color w:val="000000"/>
          <w:spacing w:val="-7"/>
          <w:sz w:val="28"/>
          <w:szCs w:val="28"/>
        </w:rPr>
        <w:t xml:space="preserve">письмом в Министерство здравоохранения Республики Татарстан, в отдел медицинского образования и аттестации, </w:t>
      </w:r>
      <w:r w:rsidRPr="000964AA">
        <w:rPr>
          <w:color w:val="000000"/>
          <w:spacing w:val="-5"/>
          <w:sz w:val="28"/>
          <w:szCs w:val="28"/>
        </w:rPr>
        <w:t>с пометкой «На Республикан</w:t>
      </w:r>
      <w:r w:rsidRPr="000964AA">
        <w:rPr>
          <w:color w:val="000000"/>
          <w:sz w:val="28"/>
          <w:szCs w:val="28"/>
        </w:rPr>
        <w:t xml:space="preserve">скую премию </w:t>
      </w:r>
      <w:r w:rsidRPr="000964AA">
        <w:rPr>
          <w:spacing w:val="-5"/>
          <w:sz w:val="28"/>
          <w:szCs w:val="28"/>
        </w:rPr>
        <w:t xml:space="preserve">«Врач года – Ак </w:t>
      </w:r>
      <w:proofErr w:type="spellStart"/>
      <w:r w:rsidRPr="000964AA">
        <w:rPr>
          <w:spacing w:val="-5"/>
          <w:sz w:val="28"/>
          <w:szCs w:val="28"/>
        </w:rPr>
        <w:t>чәчәкләр</w:t>
      </w:r>
      <w:proofErr w:type="spellEnd"/>
      <w:r w:rsidRPr="000964AA">
        <w:rPr>
          <w:spacing w:val="-5"/>
          <w:sz w:val="28"/>
          <w:szCs w:val="28"/>
        </w:rPr>
        <w:t>»</w:t>
      </w:r>
      <w:r w:rsidRPr="000964AA">
        <w:rPr>
          <w:color w:val="000000"/>
          <w:spacing w:val="-5"/>
          <w:sz w:val="28"/>
          <w:szCs w:val="28"/>
        </w:rPr>
        <w:t>. Адрес: г. Казань, ул. Бутлерова, д. 40/11. Телефоны для справок: 222-70-</w:t>
      </w:r>
      <w:r w:rsidRPr="000964AA">
        <w:rPr>
          <w:color w:val="000000"/>
          <w:spacing w:val="-17"/>
          <w:sz w:val="28"/>
          <w:szCs w:val="28"/>
        </w:rPr>
        <w:t>77, 222-70-17</w:t>
      </w:r>
      <w:r w:rsidRPr="000964AA">
        <w:rPr>
          <w:color w:val="000000"/>
          <w:spacing w:val="-5"/>
          <w:sz w:val="28"/>
          <w:szCs w:val="28"/>
        </w:rPr>
        <w:t>.</w:t>
      </w:r>
    </w:p>
    <w:p w:rsidR="00B27989" w:rsidRPr="000964AA" w:rsidRDefault="00B27989" w:rsidP="00B27989">
      <w:pPr>
        <w:shd w:val="clear" w:color="auto" w:fill="FFFFFF"/>
        <w:ind w:right="-46"/>
        <w:rPr>
          <w:color w:val="000000"/>
          <w:spacing w:val="-7"/>
          <w:sz w:val="28"/>
          <w:szCs w:val="28"/>
        </w:rPr>
      </w:pPr>
    </w:p>
    <w:sectPr w:rsidR="00B27989" w:rsidRPr="000964AA" w:rsidSect="003252EE">
      <w:pgSz w:w="11909" w:h="16834"/>
      <w:pgMar w:top="1134" w:right="994" w:bottom="851" w:left="1134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6C47E2"/>
    <w:lvl w:ilvl="0">
      <w:numFmt w:val="bullet"/>
      <w:lvlText w:val="*"/>
      <w:lvlJc w:val="left"/>
    </w:lvl>
  </w:abstractNum>
  <w:abstractNum w:abstractNumId="1" w15:restartNumberingAfterBreak="0">
    <w:nsid w:val="016F1FB8"/>
    <w:multiLevelType w:val="multilevel"/>
    <w:tmpl w:val="39AA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33B5C"/>
    <w:multiLevelType w:val="multilevel"/>
    <w:tmpl w:val="FD7A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078D1"/>
    <w:multiLevelType w:val="multilevel"/>
    <w:tmpl w:val="6CBA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A67E0"/>
    <w:multiLevelType w:val="hybridMultilevel"/>
    <w:tmpl w:val="5C5EE0C4"/>
    <w:lvl w:ilvl="0" w:tplc="7236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54C72"/>
    <w:multiLevelType w:val="multilevel"/>
    <w:tmpl w:val="3894E8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7FE6595"/>
    <w:multiLevelType w:val="multilevel"/>
    <w:tmpl w:val="A8D6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01B15"/>
    <w:multiLevelType w:val="multilevel"/>
    <w:tmpl w:val="3CD2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1922D7"/>
    <w:multiLevelType w:val="hybridMultilevel"/>
    <w:tmpl w:val="988CD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64347"/>
    <w:multiLevelType w:val="multilevel"/>
    <w:tmpl w:val="9F30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34713"/>
    <w:multiLevelType w:val="multilevel"/>
    <w:tmpl w:val="ED6C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901F0"/>
    <w:multiLevelType w:val="multilevel"/>
    <w:tmpl w:val="16EE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DB1A64"/>
    <w:multiLevelType w:val="hybridMultilevel"/>
    <w:tmpl w:val="F30A50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6CA1BA0"/>
    <w:multiLevelType w:val="multilevel"/>
    <w:tmpl w:val="F526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956B4"/>
    <w:multiLevelType w:val="hybridMultilevel"/>
    <w:tmpl w:val="E0A24B0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9C77CE"/>
    <w:multiLevelType w:val="hybridMultilevel"/>
    <w:tmpl w:val="F3441C6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9092C31"/>
    <w:multiLevelType w:val="multilevel"/>
    <w:tmpl w:val="F93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3F33C3"/>
    <w:multiLevelType w:val="multilevel"/>
    <w:tmpl w:val="12A0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4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7"/>
  </w:num>
  <w:num w:numId="11">
    <w:abstractNumId w:val="11"/>
  </w:num>
  <w:num w:numId="12">
    <w:abstractNumId w:val="7"/>
  </w:num>
  <w:num w:numId="13">
    <w:abstractNumId w:val="1"/>
  </w:num>
  <w:num w:numId="14">
    <w:abstractNumId w:val="16"/>
  </w:num>
  <w:num w:numId="15">
    <w:abstractNumId w:val="3"/>
  </w:num>
  <w:num w:numId="16">
    <w:abstractNumId w:val="9"/>
  </w:num>
  <w:num w:numId="17">
    <w:abstractNumId w:val="13"/>
  </w:num>
  <w:num w:numId="18">
    <w:abstractNumId w:val="6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89"/>
    <w:rsid w:val="000440ED"/>
    <w:rsid w:val="0008636E"/>
    <w:rsid w:val="000905AE"/>
    <w:rsid w:val="00093A1C"/>
    <w:rsid w:val="000959F3"/>
    <w:rsid w:val="000964AA"/>
    <w:rsid w:val="000B2451"/>
    <w:rsid w:val="001135F6"/>
    <w:rsid w:val="00132118"/>
    <w:rsid w:val="00196C7C"/>
    <w:rsid w:val="001C2306"/>
    <w:rsid w:val="001E1861"/>
    <w:rsid w:val="001E4565"/>
    <w:rsid w:val="00214280"/>
    <w:rsid w:val="002200A8"/>
    <w:rsid w:val="00233DD0"/>
    <w:rsid w:val="00253B77"/>
    <w:rsid w:val="00254C4B"/>
    <w:rsid w:val="002715F0"/>
    <w:rsid w:val="002770F6"/>
    <w:rsid w:val="002C1EB9"/>
    <w:rsid w:val="00311868"/>
    <w:rsid w:val="00316F2A"/>
    <w:rsid w:val="00322E79"/>
    <w:rsid w:val="003252EE"/>
    <w:rsid w:val="003F01D7"/>
    <w:rsid w:val="00413C31"/>
    <w:rsid w:val="00414EDB"/>
    <w:rsid w:val="00456E9D"/>
    <w:rsid w:val="0046515C"/>
    <w:rsid w:val="004746C8"/>
    <w:rsid w:val="00494C33"/>
    <w:rsid w:val="004B4628"/>
    <w:rsid w:val="004B64CA"/>
    <w:rsid w:val="004C6566"/>
    <w:rsid w:val="00507805"/>
    <w:rsid w:val="00513EE8"/>
    <w:rsid w:val="00546375"/>
    <w:rsid w:val="0057459F"/>
    <w:rsid w:val="00580321"/>
    <w:rsid w:val="005D3AB3"/>
    <w:rsid w:val="005E0FED"/>
    <w:rsid w:val="005E2C4D"/>
    <w:rsid w:val="005E3AC7"/>
    <w:rsid w:val="005F0951"/>
    <w:rsid w:val="00602A45"/>
    <w:rsid w:val="006176AE"/>
    <w:rsid w:val="00624D57"/>
    <w:rsid w:val="00632683"/>
    <w:rsid w:val="00665E44"/>
    <w:rsid w:val="006866DA"/>
    <w:rsid w:val="006868BF"/>
    <w:rsid w:val="00692D3E"/>
    <w:rsid w:val="00696C14"/>
    <w:rsid w:val="006F3981"/>
    <w:rsid w:val="00705F66"/>
    <w:rsid w:val="00714782"/>
    <w:rsid w:val="00714903"/>
    <w:rsid w:val="007201B4"/>
    <w:rsid w:val="00724079"/>
    <w:rsid w:val="00745D7F"/>
    <w:rsid w:val="00782DCB"/>
    <w:rsid w:val="007A07ED"/>
    <w:rsid w:val="007B23ED"/>
    <w:rsid w:val="007E5E38"/>
    <w:rsid w:val="008D107E"/>
    <w:rsid w:val="00900984"/>
    <w:rsid w:val="0091333C"/>
    <w:rsid w:val="0091771E"/>
    <w:rsid w:val="009247BA"/>
    <w:rsid w:val="00973279"/>
    <w:rsid w:val="00976365"/>
    <w:rsid w:val="0098590C"/>
    <w:rsid w:val="009C308D"/>
    <w:rsid w:val="009C36DA"/>
    <w:rsid w:val="009D243A"/>
    <w:rsid w:val="009F713F"/>
    <w:rsid w:val="00A211FB"/>
    <w:rsid w:val="00A4296D"/>
    <w:rsid w:val="00A46127"/>
    <w:rsid w:val="00A51DA0"/>
    <w:rsid w:val="00A70420"/>
    <w:rsid w:val="00AB4B57"/>
    <w:rsid w:val="00AC6725"/>
    <w:rsid w:val="00B03F7D"/>
    <w:rsid w:val="00B27989"/>
    <w:rsid w:val="00B44207"/>
    <w:rsid w:val="00B91BB5"/>
    <w:rsid w:val="00B91E4D"/>
    <w:rsid w:val="00BC206B"/>
    <w:rsid w:val="00BD715B"/>
    <w:rsid w:val="00BE652D"/>
    <w:rsid w:val="00C308EF"/>
    <w:rsid w:val="00C674EE"/>
    <w:rsid w:val="00C75186"/>
    <w:rsid w:val="00CD0182"/>
    <w:rsid w:val="00CE5BF1"/>
    <w:rsid w:val="00CE77C6"/>
    <w:rsid w:val="00D4492B"/>
    <w:rsid w:val="00DE38DD"/>
    <w:rsid w:val="00DE3A9C"/>
    <w:rsid w:val="00E02690"/>
    <w:rsid w:val="00E378C8"/>
    <w:rsid w:val="00E57992"/>
    <w:rsid w:val="00E75215"/>
    <w:rsid w:val="00ED3888"/>
    <w:rsid w:val="00F01E1B"/>
    <w:rsid w:val="00F31323"/>
    <w:rsid w:val="00F35AAE"/>
    <w:rsid w:val="00F44A31"/>
    <w:rsid w:val="00F456A5"/>
    <w:rsid w:val="00F4671B"/>
    <w:rsid w:val="00F6035E"/>
    <w:rsid w:val="00F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9691"/>
  <w15:docId w15:val="{21D592DD-A198-44D4-97E4-BFF1B58D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4296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4296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27989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ConsPlusNormal">
    <w:name w:val="ConsPlusNormal"/>
    <w:rsid w:val="00B279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49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671B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118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29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2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A429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746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katex-mathml">
    <w:name w:val="katex-mathml"/>
    <w:basedOn w:val="a0"/>
    <w:rsid w:val="00316F2A"/>
  </w:style>
  <w:style w:type="character" w:customStyle="1" w:styleId="mord">
    <w:name w:val="mord"/>
    <w:basedOn w:val="a0"/>
    <w:rsid w:val="00316F2A"/>
  </w:style>
  <w:style w:type="character" w:customStyle="1" w:styleId="mspace">
    <w:name w:val="mspace"/>
    <w:basedOn w:val="a0"/>
    <w:rsid w:val="00316F2A"/>
  </w:style>
  <w:style w:type="character" w:customStyle="1" w:styleId="mrel">
    <w:name w:val="mrel"/>
    <w:basedOn w:val="a0"/>
    <w:rsid w:val="00316F2A"/>
  </w:style>
  <w:style w:type="character" w:customStyle="1" w:styleId="vlist-s">
    <w:name w:val="vlist-s"/>
    <w:basedOn w:val="a0"/>
    <w:rsid w:val="00316F2A"/>
  </w:style>
  <w:style w:type="character" w:customStyle="1" w:styleId="mbin">
    <w:name w:val="mbin"/>
    <w:basedOn w:val="a0"/>
    <w:rsid w:val="00316F2A"/>
  </w:style>
  <w:style w:type="table" w:styleId="a9">
    <w:name w:val="Table Grid"/>
    <w:basedOn w:val="a1"/>
    <w:uiPriority w:val="39"/>
    <w:rsid w:val="0097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F8B57-0376-4056-AA9F-3583D84B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Г. Шарипова</dc:creator>
  <cp:lastModifiedBy>STAFF</cp:lastModifiedBy>
  <cp:revision>13</cp:revision>
  <cp:lastPrinted>2026-03-24T05:35:00Z</cp:lastPrinted>
  <dcterms:created xsi:type="dcterms:W3CDTF">2026-03-27T07:38:00Z</dcterms:created>
  <dcterms:modified xsi:type="dcterms:W3CDTF">2026-03-30T11:12:00Z</dcterms:modified>
</cp:coreProperties>
</file>